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6266E" w14:textId="295ADC59" w:rsidR="00D44FB0" w:rsidRDefault="00D44FB0" w:rsidP="00D44FB0">
      <w:bookmarkStart w:id="0" w:name="_GoBack"/>
      <w:bookmarkEnd w:id="0"/>
      <w:proofErr w:type="spellStart"/>
      <w:proofErr w:type="gramStart"/>
      <w:r>
        <w:t>Cher.e.s</w:t>
      </w:r>
      <w:proofErr w:type="spellEnd"/>
      <w:proofErr w:type="gramEnd"/>
      <w:r>
        <w:t xml:space="preserve"> </w:t>
      </w:r>
      <w:proofErr w:type="spellStart"/>
      <w:r>
        <w:t>collègue.s</w:t>
      </w:r>
      <w:proofErr w:type="spellEnd"/>
      <w:r>
        <w:t xml:space="preserve"> bonjour,</w:t>
      </w:r>
      <w:r w:rsidR="004B2828" w:rsidRPr="004B2828">
        <w:t>;</w:t>
      </w:r>
    </w:p>
    <w:p w14:paraId="43FD41FF" w14:textId="77777777" w:rsidR="00D44FB0" w:rsidRDefault="00D44FB0" w:rsidP="00D44FB0"/>
    <w:p w14:paraId="66E758F0" w14:textId="77777777" w:rsidR="00D44FB0" w:rsidRDefault="00D44FB0" w:rsidP="00D44FB0">
      <w:pPr>
        <w:rPr>
          <w:b/>
          <w:bCs/>
        </w:rPr>
      </w:pPr>
      <w:r>
        <w:t xml:space="preserve">Merci infiniment pour votre intérêt au séminaire inaugural </w:t>
      </w:r>
      <w:proofErr w:type="spellStart"/>
      <w:r>
        <w:t>NeV</w:t>
      </w:r>
      <w:proofErr w:type="spellEnd"/>
      <w:r>
        <w:t xml:space="preserve"> " « Éducation, politique, éthique à l’épreuve des praxéologies du quotidien. Paradoxes, contradictions et perspectives à l’époque de l’anthropocène dans les institutions scolaires, de formation et de santé </w:t>
      </w:r>
      <w:r w:rsidRPr="00D44FB0">
        <w:rPr>
          <w:b/>
          <w:bCs/>
        </w:rPr>
        <w:t xml:space="preserve">»", </w:t>
      </w:r>
    </w:p>
    <w:p w14:paraId="3EBA16EC" w14:textId="77777777" w:rsidR="008E5E7E" w:rsidRDefault="00D44FB0" w:rsidP="00D44FB0">
      <w:pPr>
        <w:rPr>
          <w:b/>
          <w:bCs/>
        </w:rPr>
      </w:pPr>
      <w:r w:rsidRPr="00D44FB0">
        <w:rPr>
          <w:b/>
          <w:bCs/>
        </w:rPr>
        <w:t xml:space="preserve">au Musée Oberlin </w:t>
      </w:r>
      <w:r w:rsidR="008E5E7E">
        <w:rPr>
          <w:b/>
          <w:bCs/>
        </w:rPr>
        <w:t xml:space="preserve"> (</w:t>
      </w:r>
      <w:hyperlink r:id="rId7" w:history="1">
        <w:r w:rsidR="008E5E7E">
          <w:rPr>
            <w:rStyle w:val="Lienhypertexte"/>
            <w:rFonts w:ascii="Arial" w:hAnsi="Arial" w:cs="Arial"/>
            <w:sz w:val="21"/>
            <w:szCs w:val="21"/>
            <w:shd w:val="clear" w:color="auto" w:fill="FFFFFF"/>
          </w:rPr>
          <w:t>25 Mnt Oberlin, 67130 Waldersbach</w:t>
        </w:r>
      </w:hyperlink>
      <w:r w:rsidR="008E5E7E" w:rsidRPr="00D44FB0">
        <w:rPr>
          <w:b/>
          <w:bCs/>
        </w:rPr>
        <w:t xml:space="preserve"> </w:t>
      </w:r>
      <w:r w:rsidR="008E5E7E">
        <w:rPr>
          <w:b/>
          <w:bCs/>
        </w:rPr>
        <w:t>)</w:t>
      </w:r>
    </w:p>
    <w:p w14:paraId="3D305852" w14:textId="7E452C1C" w:rsidR="00D44FB0" w:rsidRPr="00D44FB0" w:rsidRDefault="00D44FB0" w:rsidP="00D44FB0">
      <w:pPr>
        <w:rPr>
          <w:b/>
          <w:bCs/>
        </w:rPr>
      </w:pPr>
      <w:proofErr w:type="gramStart"/>
      <w:r w:rsidRPr="00D44FB0">
        <w:rPr>
          <w:b/>
          <w:bCs/>
        </w:rPr>
        <w:t>ce</w:t>
      </w:r>
      <w:proofErr w:type="gramEnd"/>
      <w:r w:rsidRPr="00D44FB0">
        <w:rPr>
          <w:b/>
          <w:bCs/>
        </w:rPr>
        <w:t xml:space="preserve"> vendredi 19 avril à partir de 10h</w:t>
      </w:r>
      <w:r w:rsidR="008E5E7E">
        <w:rPr>
          <w:b/>
          <w:bCs/>
        </w:rPr>
        <w:t xml:space="preserve"> </w:t>
      </w:r>
    </w:p>
    <w:p w14:paraId="02B90DD8" w14:textId="77777777" w:rsidR="00D44FB0" w:rsidRDefault="00D44FB0" w:rsidP="00D44FB0"/>
    <w:p w14:paraId="7439FF70" w14:textId="5A3AE350" w:rsidR="00D44FB0" w:rsidRDefault="00D44FB0" w:rsidP="00D44FB0">
      <w:r>
        <w:t>Afin de finaliser les préparatifs de cette journée, pourriez-</w:t>
      </w:r>
      <w:proofErr w:type="gramStart"/>
      <w:r>
        <w:t>vous  nous</w:t>
      </w:r>
      <w:proofErr w:type="gramEnd"/>
      <w:r>
        <w:t xml:space="preserve"> confirmer si vous comptez venir sur place ou rester à distance  et ce avant mercredi 17 avril midi (via ce lien). Cela nous donnera d'es </w:t>
      </w:r>
      <w:proofErr w:type="gramStart"/>
      <w:r>
        <w:t>indications  pour</w:t>
      </w:r>
      <w:proofErr w:type="gramEnd"/>
      <w:r>
        <w:t xml:space="preserve"> réserver une table à un restaurant local  (Merci </w:t>
      </w:r>
      <w:proofErr w:type="spellStart"/>
      <w:r>
        <w:t>Loic</w:t>
      </w:r>
      <w:proofErr w:type="spellEnd"/>
      <w:r>
        <w:t>)</w:t>
      </w:r>
    </w:p>
    <w:p w14:paraId="7009508A" w14:textId="77777777" w:rsidR="00D44FB0" w:rsidRDefault="00D44FB0" w:rsidP="00D44FB0"/>
    <w:p w14:paraId="03C73270" w14:textId="77777777" w:rsidR="00D44FB0" w:rsidRPr="00D44FB0" w:rsidRDefault="00D44FB0" w:rsidP="00D44FB0">
      <w:pPr>
        <w:rPr>
          <w:b/>
          <w:bCs/>
        </w:rPr>
      </w:pPr>
      <w:r w:rsidRPr="00D44FB0">
        <w:rPr>
          <w:b/>
          <w:bCs/>
        </w:rPr>
        <w:t>Aspects Programmatiques de la journée du 19 Avril</w:t>
      </w:r>
    </w:p>
    <w:p w14:paraId="2C0E1916" w14:textId="77777777" w:rsidR="00D44FB0" w:rsidRDefault="00D44FB0" w:rsidP="00D44FB0">
      <w:r>
        <w:t>(</w:t>
      </w:r>
      <w:proofErr w:type="gramStart"/>
      <w:r>
        <w:t>discuté</w:t>
      </w:r>
      <w:proofErr w:type="gramEnd"/>
      <w:r>
        <w:t xml:space="preserve"> en groupe de pilotage le 8 avril)</w:t>
      </w:r>
    </w:p>
    <w:p w14:paraId="33E51AC3" w14:textId="77777777" w:rsidR="00D44FB0" w:rsidRDefault="00D44FB0" w:rsidP="00D44FB0"/>
    <w:p w14:paraId="6596B30D" w14:textId="064FBF04" w:rsidR="00D44FB0" w:rsidRDefault="00D44FB0" w:rsidP="00D44FB0">
      <w:r w:rsidRPr="00D44FB0">
        <w:rPr>
          <w:b/>
          <w:bCs/>
        </w:rPr>
        <w:t xml:space="preserve">Ouverture </w:t>
      </w:r>
      <w:r>
        <w:rPr>
          <w:b/>
          <w:bCs/>
        </w:rPr>
        <w:t xml:space="preserve">et état d’esprit </w:t>
      </w:r>
      <w:r w:rsidRPr="00D44FB0">
        <w:rPr>
          <w:b/>
          <w:bCs/>
        </w:rPr>
        <w:t>:</w:t>
      </w:r>
      <w:r>
        <w:t xml:space="preserve"> Un effort conscient est fait pour </w:t>
      </w:r>
      <w:proofErr w:type="gramStart"/>
      <w:r>
        <w:t>inviter  tous</w:t>
      </w:r>
      <w:proofErr w:type="gramEnd"/>
      <w:r>
        <w:t xml:space="preserve"> les membres  à rejoindre ce séminaire sur la base de leur intérêt et de leur engagement envers le thème de la recherche.</w:t>
      </w:r>
    </w:p>
    <w:p w14:paraId="615FD788" w14:textId="77777777" w:rsidR="00D44FB0" w:rsidRDefault="00D44FB0" w:rsidP="00D44FB0"/>
    <w:p w14:paraId="3F977CD7" w14:textId="77777777" w:rsidR="00D44FB0" w:rsidRDefault="00D44FB0" w:rsidP="00D44FB0"/>
    <w:p w14:paraId="319D22D1" w14:textId="16B42E17" w:rsidR="00D44FB0" w:rsidRDefault="00D44FB0" w:rsidP="00D44FB0">
      <w:r w:rsidRPr="00D44FB0">
        <w:rPr>
          <w:b/>
          <w:bCs/>
        </w:rPr>
        <w:t>1.Présentations Personnelles</w:t>
      </w:r>
      <w:r>
        <w:t xml:space="preserve"> : La journée débutera par des présentations personnelles, où chaque participant aura environ 5 minutes pour partager ses travaux et intérêts de recherche. L'objectif est de favoriser la connaissance mutuelle et d'identifier des synergies potentielles.  </w:t>
      </w:r>
      <w:r w:rsidR="009D732B">
        <w:t>(</w:t>
      </w:r>
      <w:r>
        <w:t>Revenez vers nous avant mercredi si nous avons oublié quelqu’un</w:t>
      </w:r>
      <w:r w:rsidR="004B2828">
        <w:t xml:space="preserve"> ou si une adresse est erronée</w:t>
      </w:r>
      <w:r w:rsidR="009D732B">
        <w:t>)</w:t>
      </w:r>
    </w:p>
    <w:p w14:paraId="744D762D" w14:textId="77777777" w:rsidR="00D44FB0" w:rsidRDefault="00D44FB0" w:rsidP="00D44FB0"/>
    <w:p w14:paraId="720455CB" w14:textId="77777777" w:rsidR="004B2828" w:rsidRDefault="004B2828" w:rsidP="004B2828">
      <w:r>
        <w:t xml:space="preserve">André </w:t>
      </w:r>
      <w:proofErr w:type="spellStart"/>
      <w:r>
        <w:t>Pachod</w:t>
      </w:r>
      <w:proofErr w:type="spellEnd"/>
      <w:r>
        <w:t xml:space="preserve"> - andre.pachod@espe.unistra.fr</w:t>
      </w:r>
    </w:p>
    <w:p w14:paraId="2B5C39EB" w14:textId="77777777" w:rsidR="004B2828" w:rsidRPr="004B2828" w:rsidRDefault="004B2828" w:rsidP="004B2828">
      <w:pPr>
        <w:rPr>
          <w:lang w:val="en-US"/>
        </w:rPr>
      </w:pPr>
      <w:r w:rsidRPr="004B2828">
        <w:rPr>
          <w:lang w:val="en-US"/>
        </w:rPr>
        <w:t>Anne Hermann - Docteuranne.artist68@gmail.fr</w:t>
      </w:r>
    </w:p>
    <w:p w14:paraId="0C26B8E0" w14:textId="77777777" w:rsidR="004B2828" w:rsidRDefault="004B2828" w:rsidP="004B2828">
      <w:r>
        <w:t xml:space="preserve">Anne </w:t>
      </w:r>
      <w:proofErr w:type="spellStart"/>
      <w:r>
        <w:t>Ruolt</w:t>
      </w:r>
      <w:proofErr w:type="spellEnd"/>
      <w:r>
        <w:t xml:space="preserve"> - aruolt@gmail.com</w:t>
      </w:r>
    </w:p>
    <w:p w14:paraId="448F2E4F" w14:textId="77777777" w:rsidR="004B2828" w:rsidRDefault="004B2828" w:rsidP="004B2828">
      <w:r>
        <w:t xml:space="preserve">Claudie </w:t>
      </w:r>
      <w:proofErr w:type="spellStart"/>
      <w:r>
        <w:t>Lecot</w:t>
      </w:r>
      <w:proofErr w:type="spellEnd"/>
      <w:r>
        <w:t xml:space="preserve"> - clody.lecot@gmail.com</w:t>
      </w:r>
    </w:p>
    <w:p w14:paraId="43F06ABC" w14:textId="77777777" w:rsidR="004B2828" w:rsidRDefault="004B2828" w:rsidP="004B2828">
      <w:r>
        <w:t>Claude Magot - magot@unistra.fr</w:t>
      </w:r>
    </w:p>
    <w:p w14:paraId="793B868F" w14:textId="77777777" w:rsidR="004B2828" w:rsidRDefault="004B2828" w:rsidP="004B2828">
      <w:r>
        <w:t xml:space="preserve">Elisa </w:t>
      </w:r>
      <w:proofErr w:type="spellStart"/>
      <w:r>
        <w:t>Frassetto</w:t>
      </w:r>
      <w:proofErr w:type="spellEnd"/>
      <w:r>
        <w:t xml:space="preserve"> - elisafrassetto@yahoo.it</w:t>
      </w:r>
    </w:p>
    <w:p w14:paraId="7BA61B19" w14:textId="77777777" w:rsidR="004B2828" w:rsidRDefault="004B2828" w:rsidP="004B2828">
      <w:r>
        <w:t>Elodie Marques - elodie.marques@univ-lorraine.fr</w:t>
      </w:r>
    </w:p>
    <w:p w14:paraId="2E6A97BA" w14:textId="77777777" w:rsidR="004B2828" w:rsidRDefault="004B2828" w:rsidP="004B2828">
      <w:r>
        <w:t xml:space="preserve">Emmanuel </w:t>
      </w:r>
      <w:proofErr w:type="spellStart"/>
      <w:r>
        <w:t>Triby</w:t>
      </w:r>
      <w:proofErr w:type="spellEnd"/>
      <w:r>
        <w:t xml:space="preserve"> - triby@unistra.fr</w:t>
      </w:r>
    </w:p>
    <w:p w14:paraId="4A4B87F9" w14:textId="77777777" w:rsidR="004B2828" w:rsidRDefault="004B2828" w:rsidP="004B2828">
      <w:r>
        <w:t>Estelle Rached - estellerached@gmail.com</w:t>
      </w:r>
    </w:p>
    <w:p w14:paraId="4EAC2749" w14:textId="77777777" w:rsidR="004B2828" w:rsidRDefault="004B2828" w:rsidP="004B2828">
      <w:r>
        <w:t xml:space="preserve">Jean-Marie De </w:t>
      </w:r>
      <w:proofErr w:type="spellStart"/>
      <w:r>
        <w:t>Ketele</w:t>
      </w:r>
      <w:proofErr w:type="spellEnd"/>
      <w:r>
        <w:t xml:space="preserve"> - jean-marie.deketele@uclouvain.be</w:t>
      </w:r>
    </w:p>
    <w:p w14:paraId="3D6BEE77" w14:textId="77777777" w:rsidR="004B2828" w:rsidRDefault="004B2828" w:rsidP="004B2828">
      <w:r>
        <w:t>Jean-Michel Perez - jean-michel.perez@univ-lorraine.fr</w:t>
      </w:r>
    </w:p>
    <w:p w14:paraId="70A827FD" w14:textId="77777777" w:rsidR="004B2828" w:rsidRPr="004B2828" w:rsidRDefault="004B2828" w:rsidP="004B2828">
      <w:pPr>
        <w:rPr>
          <w:lang w:val="en-US"/>
        </w:rPr>
      </w:pPr>
      <w:r w:rsidRPr="004B2828">
        <w:rPr>
          <w:lang w:val="en-US"/>
        </w:rPr>
        <w:t xml:space="preserve">Lidia </w:t>
      </w:r>
      <w:proofErr w:type="spellStart"/>
      <w:r w:rsidRPr="004B2828">
        <w:rPr>
          <w:lang w:val="en-US"/>
        </w:rPr>
        <w:t>Mazzili</w:t>
      </w:r>
      <w:proofErr w:type="spellEnd"/>
      <w:r w:rsidRPr="004B2828">
        <w:rPr>
          <w:lang w:val="en-US"/>
        </w:rPr>
        <w:t xml:space="preserve"> - lidia.mazzilli@univ-lorraine.fr</w:t>
      </w:r>
    </w:p>
    <w:p w14:paraId="7E13102A" w14:textId="77777777" w:rsidR="004B2828" w:rsidRPr="004B2828" w:rsidRDefault="004B2828" w:rsidP="004B2828">
      <w:pPr>
        <w:rPr>
          <w:lang w:val="en-US"/>
        </w:rPr>
      </w:pPr>
      <w:r w:rsidRPr="004B2828">
        <w:rPr>
          <w:lang w:val="en-US"/>
        </w:rPr>
        <w:t>Lina Ribeiro - dominguesline7@gmail.com</w:t>
      </w:r>
    </w:p>
    <w:p w14:paraId="3C6013D1" w14:textId="77777777" w:rsidR="004B2828" w:rsidRPr="004B2828" w:rsidRDefault="004B2828" w:rsidP="004B2828">
      <w:pPr>
        <w:rPr>
          <w:lang w:val="en-US"/>
        </w:rPr>
      </w:pPr>
      <w:proofErr w:type="spellStart"/>
      <w:r w:rsidRPr="004B2828">
        <w:rPr>
          <w:lang w:val="en-US"/>
        </w:rPr>
        <w:t>Loïc</w:t>
      </w:r>
      <w:proofErr w:type="spellEnd"/>
      <w:r w:rsidRPr="004B2828">
        <w:rPr>
          <w:lang w:val="en-US"/>
        </w:rPr>
        <w:t xml:space="preserve"> Chalmel - Loic.Chalmel@uha.fr</w:t>
      </w:r>
    </w:p>
    <w:p w14:paraId="4CE51CCE" w14:textId="77777777" w:rsidR="004B2828" w:rsidRPr="004B2828" w:rsidRDefault="004B2828" w:rsidP="004B2828">
      <w:pPr>
        <w:rPr>
          <w:lang w:val="en-US"/>
        </w:rPr>
      </w:pPr>
      <w:r w:rsidRPr="004B2828">
        <w:rPr>
          <w:lang w:val="en-US"/>
        </w:rPr>
        <w:t>Laurent Muller - laurentmuller51@gmail.com</w:t>
      </w:r>
    </w:p>
    <w:p w14:paraId="0C8EE98C" w14:textId="77777777" w:rsidR="004B2828" w:rsidRDefault="004B2828" w:rsidP="004B2828">
      <w:r>
        <w:t xml:space="preserve">Luc </w:t>
      </w:r>
      <w:proofErr w:type="spellStart"/>
      <w:r>
        <w:t>Verbesselt</w:t>
      </w:r>
      <w:proofErr w:type="spellEnd"/>
      <w:r>
        <w:t xml:space="preserve"> - luc.verbesselt@uha.fr</w:t>
      </w:r>
    </w:p>
    <w:p w14:paraId="61A26A1D" w14:textId="77777777" w:rsidR="004B2828" w:rsidRDefault="004B2828" w:rsidP="004B2828">
      <w:r>
        <w:t xml:space="preserve">Marie-José </w:t>
      </w:r>
      <w:proofErr w:type="spellStart"/>
      <w:r>
        <w:t>Gremmo</w:t>
      </w:r>
      <w:proofErr w:type="spellEnd"/>
      <w:r>
        <w:t xml:space="preserve"> - marie-jose.gremmo@univ-lorraine.fr</w:t>
      </w:r>
    </w:p>
    <w:p w14:paraId="2ECDB49A" w14:textId="77777777" w:rsidR="004B2828" w:rsidRPr="004B2828" w:rsidRDefault="004B2828" w:rsidP="004B2828">
      <w:pPr>
        <w:rPr>
          <w:lang w:val="en-US"/>
        </w:rPr>
      </w:pPr>
      <w:r w:rsidRPr="004B2828">
        <w:rPr>
          <w:lang w:val="en-US"/>
        </w:rPr>
        <w:t xml:space="preserve">Maud </w:t>
      </w:r>
      <w:proofErr w:type="spellStart"/>
      <w:r w:rsidRPr="004B2828">
        <w:rPr>
          <w:lang w:val="en-US"/>
        </w:rPr>
        <w:t>Postic</w:t>
      </w:r>
      <w:proofErr w:type="spellEnd"/>
      <w:r w:rsidRPr="004B2828">
        <w:rPr>
          <w:lang w:val="en-US"/>
        </w:rPr>
        <w:t xml:space="preserve"> - maudpostic@free.fr</w:t>
      </w:r>
    </w:p>
    <w:p w14:paraId="24963829" w14:textId="77777777" w:rsidR="004B2828" w:rsidRPr="004B2828" w:rsidRDefault="004B2828" w:rsidP="004B2828">
      <w:pPr>
        <w:rPr>
          <w:lang w:val="en-US"/>
        </w:rPr>
      </w:pPr>
      <w:r w:rsidRPr="004B2828">
        <w:rPr>
          <w:lang w:val="en-US"/>
        </w:rPr>
        <w:t xml:space="preserve">Natalia </w:t>
      </w:r>
      <w:proofErr w:type="spellStart"/>
      <w:r w:rsidRPr="004B2828">
        <w:rPr>
          <w:lang w:val="en-US"/>
        </w:rPr>
        <w:t>Golovanova</w:t>
      </w:r>
      <w:proofErr w:type="spellEnd"/>
      <w:r w:rsidRPr="004B2828">
        <w:rPr>
          <w:lang w:val="en-US"/>
        </w:rPr>
        <w:t xml:space="preserve"> - natalia.golovanova@uha.fr</w:t>
      </w:r>
    </w:p>
    <w:p w14:paraId="31F549EC" w14:textId="77777777" w:rsidR="004B2828" w:rsidRDefault="004B2828" w:rsidP="004B2828">
      <w:r>
        <w:t>Olivier de Ziegler - o.ziegler@chru-nancy.fr</w:t>
      </w:r>
    </w:p>
    <w:p w14:paraId="2A21B216" w14:textId="77777777" w:rsidR="004B2828" w:rsidRDefault="004B2828" w:rsidP="004B2828">
      <w:r>
        <w:lastRenderedPageBreak/>
        <w:t xml:space="preserve">Philip </w:t>
      </w:r>
      <w:proofErr w:type="spellStart"/>
      <w:r>
        <w:t>Bohme</w:t>
      </w:r>
      <w:proofErr w:type="spellEnd"/>
      <w:r>
        <w:t xml:space="preserve"> - p.bohme@icloud.com</w:t>
      </w:r>
    </w:p>
    <w:p w14:paraId="69B9B72D" w14:textId="77777777" w:rsidR="004B2828" w:rsidRDefault="004B2828" w:rsidP="004B2828">
      <w:r>
        <w:t xml:space="preserve">Saïd Ait </w:t>
      </w:r>
      <w:proofErr w:type="spellStart"/>
      <w:r>
        <w:t>Hammou</w:t>
      </w:r>
      <w:proofErr w:type="spellEnd"/>
      <w:r>
        <w:t xml:space="preserve"> Taleb - said.ait-hammou-taleb@univ-lorraine.fr</w:t>
      </w:r>
    </w:p>
    <w:p w14:paraId="14B53A9A" w14:textId="77777777" w:rsidR="004B2828" w:rsidRPr="004B2828" w:rsidRDefault="004B2828" w:rsidP="004B2828">
      <w:pPr>
        <w:rPr>
          <w:lang w:val="en-US"/>
        </w:rPr>
      </w:pPr>
      <w:r w:rsidRPr="004B2828">
        <w:rPr>
          <w:lang w:val="en-US"/>
        </w:rPr>
        <w:t>Viola Krebs - viola.krebs@gmail.com</w:t>
      </w:r>
    </w:p>
    <w:p w14:paraId="6E19329F" w14:textId="74128E11" w:rsidR="00D44FB0" w:rsidRDefault="004B2828" w:rsidP="004B2828">
      <w:r>
        <w:t xml:space="preserve">Virginie </w:t>
      </w:r>
      <w:proofErr w:type="spellStart"/>
      <w:r>
        <w:t>Haegelin</w:t>
      </w:r>
      <w:proofErr w:type="spellEnd"/>
      <w:r>
        <w:t xml:space="preserve"> - </w:t>
      </w:r>
      <w:hyperlink r:id="rId8" w:history="1">
        <w:r w:rsidRPr="0034732C">
          <w:rPr>
            <w:rStyle w:val="Lienhypertexte"/>
          </w:rPr>
          <w:t>virginie.haegelin@uha.fr</w:t>
        </w:r>
      </w:hyperlink>
    </w:p>
    <w:p w14:paraId="0C10E632" w14:textId="77777777" w:rsidR="004B2828" w:rsidRDefault="004B2828" w:rsidP="004B2828"/>
    <w:p w14:paraId="57B7EE4E" w14:textId="3BC088C8" w:rsidR="00D44FB0" w:rsidRDefault="00D44FB0" w:rsidP="00D44FB0">
      <w:r w:rsidRPr="00D44FB0">
        <w:rPr>
          <w:b/>
          <w:bCs/>
        </w:rPr>
        <w:t>2. le Thème et les Projets</w:t>
      </w:r>
      <w:r>
        <w:t xml:space="preserve"> : Suivront des discussions sur le thème central de la journée. Les participants sont encouragés à se positionner par rapport au thème et à proposer des projets.</w:t>
      </w:r>
    </w:p>
    <w:p w14:paraId="463DF96E" w14:textId="77777777" w:rsidR="00D44FB0" w:rsidRDefault="00D44FB0" w:rsidP="00D44FB0"/>
    <w:p w14:paraId="5296DBA8" w14:textId="0E0BC0A3" w:rsidR="00D44FB0" w:rsidRDefault="00D44FB0" w:rsidP="00D44FB0">
      <w:r w:rsidRPr="00D44FB0">
        <w:rPr>
          <w:b/>
          <w:bCs/>
        </w:rPr>
        <w:t>3. Formation de Groupes de Travail</w:t>
      </w:r>
      <w:r>
        <w:t xml:space="preserve"> : L'idée est de constituer des groupes de travail autour de différents axes ou projets, facilitant ainsi la collaboration et le partage d'expertise.</w:t>
      </w:r>
    </w:p>
    <w:p w14:paraId="6A98D73A" w14:textId="77777777" w:rsidR="00D44FB0" w:rsidRDefault="00D44FB0" w:rsidP="00D44FB0"/>
    <w:p w14:paraId="0485B08E" w14:textId="77777777" w:rsidR="00D44FB0" w:rsidRPr="00D44FB0" w:rsidRDefault="00D44FB0" w:rsidP="00D44FB0">
      <w:pPr>
        <w:rPr>
          <w:b/>
          <w:bCs/>
        </w:rPr>
      </w:pPr>
      <w:r w:rsidRPr="00D44FB0">
        <w:rPr>
          <w:b/>
          <w:bCs/>
        </w:rPr>
        <w:t>Parmi les sujets possibles</w:t>
      </w:r>
    </w:p>
    <w:p w14:paraId="55C6FDF1" w14:textId="6D0EABD1" w:rsidR="00D44FB0" w:rsidRDefault="00D44FB0" w:rsidP="00D44FB0"/>
    <w:p w14:paraId="4E08F751" w14:textId="720DB02D" w:rsidR="00D44FB0" w:rsidRDefault="00D44FB0" w:rsidP="00D44FB0">
      <w:r>
        <w:t xml:space="preserve">1. </w:t>
      </w:r>
      <w:r w:rsidRPr="00D44FB0">
        <w:rPr>
          <w:b/>
          <w:bCs/>
        </w:rPr>
        <w:t>Séminaires Doctoraux Réguliers</w:t>
      </w:r>
      <w:r>
        <w:t xml:space="preserve"> : La proposition de tenir régulièrement des séminaires </w:t>
      </w:r>
      <w:proofErr w:type="gramStart"/>
      <w:r>
        <w:t>doctoraux  tant</w:t>
      </w:r>
      <w:proofErr w:type="gramEnd"/>
      <w:r>
        <w:t xml:space="preserve"> pour soutenir les jeunes chercheurs que pour enrichir la recherche collective</w:t>
      </w:r>
    </w:p>
    <w:p w14:paraId="4904C66D" w14:textId="77777777" w:rsidR="00D44FB0" w:rsidRDefault="00D44FB0" w:rsidP="00D44FB0"/>
    <w:p w14:paraId="573D21EE" w14:textId="0DC3495E" w:rsidR="00D44FB0" w:rsidRDefault="00D44FB0" w:rsidP="00D44FB0">
      <w:r w:rsidRPr="00D44FB0">
        <w:rPr>
          <w:b/>
          <w:bCs/>
        </w:rPr>
        <w:t xml:space="preserve">2.Engagement avec le Musée </w:t>
      </w:r>
      <w:proofErr w:type="spellStart"/>
      <w:r w:rsidRPr="00D44FB0">
        <w:rPr>
          <w:b/>
          <w:bCs/>
        </w:rPr>
        <w:t>OBerlin</w:t>
      </w:r>
      <w:proofErr w:type="spellEnd"/>
      <w:r>
        <w:t xml:space="preserve"> : Une collaboration avec le Musée </w:t>
      </w:r>
      <w:proofErr w:type="spellStart"/>
      <w:r>
        <w:t>OBerlin</w:t>
      </w:r>
      <w:proofErr w:type="spellEnd"/>
      <w:r>
        <w:t xml:space="preserve"> est envisagé pour établir un conseil scientifique, ce qui pourrait également favoriser un ancrage institutionnel et peut être de base </w:t>
      </w:r>
      <w:proofErr w:type="gramStart"/>
      <w:r>
        <w:t>de  financement</w:t>
      </w:r>
      <w:proofErr w:type="gramEnd"/>
    </w:p>
    <w:p w14:paraId="5F4B9B99" w14:textId="77777777" w:rsidR="00D44FB0" w:rsidRDefault="00D44FB0" w:rsidP="00D44FB0"/>
    <w:p w14:paraId="729D2B40" w14:textId="2AB05329" w:rsidR="00D44FB0" w:rsidRDefault="00D44FB0" w:rsidP="00D44FB0">
      <w:r w:rsidRPr="00D44FB0">
        <w:rPr>
          <w:b/>
          <w:bCs/>
        </w:rPr>
        <w:t>3. Post chaire Interculturalité :</w:t>
      </w:r>
      <w:r>
        <w:t xml:space="preserve"> Une dynamique s’adossant aux travaux produits par la chaire interculturalité pourrait être aussi à envisager</w:t>
      </w:r>
    </w:p>
    <w:p w14:paraId="12911AF5" w14:textId="77777777" w:rsidR="00D44FB0" w:rsidRDefault="00D44FB0" w:rsidP="00D44FB0"/>
    <w:p w14:paraId="3CC2F173" w14:textId="2DF6E6DC" w:rsidR="00D44FB0" w:rsidRDefault="00D44FB0" w:rsidP="00D44FB0">
      <w:r>
        <w:t>A très bientôt de vous retrouver,</w:t>
      </w:r>
    </w:p>
    <w:p w14:paraId="1DB5AF0F" w14:textId="77777777" w:rsidR="00D44FB0" w:rsidRDefault="00D44FB0" w:rsidP="00D44FB0"/>
    <w:p w14:paraId="5A92BE56" w14:textId="77777777" w:rsidR="008E5E7E" w:rsidRDefault="008E5E7E" w:rsidP="008E5E7E">
      <w:r>
        <w:t>--</w:t>
      </w:r>
    </w:p>
    <w:p w14:paraId="4A9CC601" w14:textId="77777777" w:rsidR="008E5E7E" w:rsidRDefault="008E5E7E" w:rsidP="008E5E7E">
      <w:r>
        <w:t>Jean-Michel Perez</w:t>
      </w:r>
    </w:p>
    <w:p w14:paraId="7B64E941" w14:textId="77777777" w:rsidR="008E5E7E" w:rsidRDefault="008E5E7E" w:rsidP="008E5E7E">
      <w:r>
        <w:t>Professeur des Universités</w:t>
      </w:r>
    </w:p>
    <w:p w14:paraId="4E4C498A" w14:textId="60E9EFFE" w:rsidR="00B95ABE" w:rsidRPr="008E5E7E" w:rsidRDefault="00134A5C" w:rsidP="008E5E7E">
      <w:pPr>
        <w:rPr>
          <w:rFonts w:ascii="Arial" w:eastAsia="Times New Roman" w:hAnsi="Arial" w:cs="Arial"/>
          <w:color w:val="000000"/>
          <w:kern w:val="0"/>
          <w:sz w:val="22"/>
          <w:szCs w:val="22"/>
          <w:lang w:eastAsia="fr-FR"/>
          <w14:ligatures w14:val="none"/>
        </w:rPr>
      </w:pPr>
      <w:hyperlink r:id="rId9" w:tgtFrame="_blank" w:history="1">
        <w:r w:rsidR="008E5E7E" w:rsidRPr="008E5E7E">
          <w:rPr>
            <w:rFonts w:ascii="Arial" w:eastAsia="Times New Roman" w:hAnsi="Arial" w:cs="Arial"/>
            <w:color w:val="0000FF"/>
            <w:kern w:val="0"/>
            <w:sz w:val="22"/>
            <w:szCs w:val="22"/>
            <w:u w:val="single"/>
            <w:lang w:eastAsia="fr-FR"/>
            <w14:ligatures w14:val="none"/>
          </w:rPr>
          <w:t>Site</w:t>
        </w:r>
        <w:r w:rsidR="008E5E7E" w:rsidRPr="008E5E7E">
          <w:rPr>
            <w:rFonts w:ascii="Courier New" w:eastAsia="Times New Roman" w:hAnsi="Courier New" w:cs="Courier New"/>
            <w:color w:val="0000FF"/>
            <w:kern w:val="0"/>
            <w:sz w:val="22"/>
            <w:szCs w:val="22"/>
            <w:u w:val="single"/>
            <w:lang w:eastAsia="fr-FR"/>
            <w14:ligatures w14:val="none"/>
          </w:rPr>
          <w:t>﻿</w:t>
        </w:r>
      </w:hyperlink>
    </w:p>
    <w:sectPr w:rsidR="00B95ABE" w:rsidRPr="008E5E7E" w:rsidSect="000B44E3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3C6D5" w14:textId="77777777" w:rsidR="000B44E3" w:rsidRDefault="000B44E3" w:rsidP="008E5E7E">
      <w:r>
        <w:separator/>
      </w:r>
    </w:p>
  </w:endnote>
  <w:endnote w:type="continuationSeparator" w:id="0">
    <w:p w14:paraId="7EE0AA0F" w14:textId="77777777" w:rsidR="000B44E3" w:rsidRDefault="000B44E3" w:rsidP="008E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EF75D" w14:textId="77777777" w:rsidR="000B44E3" w:rsidRDefault="000B44E3" w:rsidP="008E5E7E">
      <w:r>
        <w:separator/>
      </w:r>
    </w:p>
  </w:footnote>
  <w:footnote w:type="continuationSeparator" w:id="0">
    <w:p w14:paraId="5C81A9E7" w14:textId="77777777" w:rsidR="000B44E3" w:rsidRDefault="000B44E3" w:rsidP="008E5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9D6E3" w14:textId="4BFE9B58" w:rsidR="008E5E7E" w:rsidRPr="008E5E7E" w:rsidRDefault="008E5E7E">
    <w:pPr>
      <w:pStyle w:val="En-tte"/>
      <w:rPr>
        <w:b/>
        <w:bCs/>
      </w:rPr>
    </w:pPr>
    <w:r w:rsidRPr="008E5E7E">
      <w:rPr>
        <w:b/>
        <w:bCs/>
      </w:rPr>
      <w:t xml:space="preserve">19-04-24 Séminaire inaugural </w:t>
    </w:r>
    <w:proofErr w:type="spellStart"/>
    <w:r w:rsidRPr="008E5E7E">
      <w:rPr>
        <w:b/>
        <w:bCs/>
      </w:rPr>
      <w:t>NeV</w:t>
    </w:r>
    <w:proofErr w:type="spellEnd"/>
    <w:r w:rsidRPr="008E5E7E">
      <w:rPr>
        <w:b/>
        <w:bCs/>
      </w:rPr>
      <w:t xml:space="preserve"> : ordre du jour, infos, préparatifs, et </w:t>
    </w:r>
    <w:proofErr w:type="gramStart"/>
    <w:r w:rsidRPr="008E5E7E">
      <w:rPr>
        <w:b/>
        <w:bCs/>
      </w:rPr>
      <w:t>une demandes</w:t>
    </w:r>
    <w:proofErr w:type="gramEnd"/>
    <w:r w:rsidRPr="008E5E7E">
      <w:rPr>
        <w:b/>
        <w:bCs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E3FD7"/>
    <w:multiLevelType w:val="multilevel"/>
    <w:tmpl w:val="F472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B0"/>
    <w:rsid w:val="000B44E3"/>
    <w:rsid w:val="000D4DF0"/>
    <w:rsid w:val="00134A5C"/>
    <w:rsid w:val="004B2828"/>
    <w:rsid w:val="00710E75"/>
    <w:rsid w:val="008320A5"/>
    <w:rsid w:val="008E5E7E"/>
    <w:rsid w:val="009D732B"/>
    <w:rsid w:val="00B95ABE"/>
    <w:rsid w:val="00C248A1"/>
    <w:rsid w:val="00C33D27"/>
    <w:rsid w:val="00D4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6B03"/>
  <w14:defaultImageDpi w14:val="32767"/>
  <w15:chartTrackingRefBased/>
  <w15:docId w15:val="{6744ED83-E96B-9146-9D01-FB3FC406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44F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44F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4FB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44F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44FB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44FB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44FB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44FB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44FB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4FB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D44F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44FB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44FB0"/>
    <w:rPr>
      <w:rFonts w:eastAsiaTheme="majorEastAsia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44FB0"/>
    <w:rPr>
      <w:rFonts w:eastAsiaTheme="majorEastAsia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44FB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D44FB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D44FB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D44FB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D44FB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44F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4FB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44F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D44FB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44FB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D44FB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D44FB0"/>
    <w:rPr>
      <w:i/>
      <w:iCs/>
      <w:color w:val="2F549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4FB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4FB0"/>
    <w:rPr>
      <w:i/>
      <w:iCs/>
      <w:color w:val="2F5496" w:themeColor="accent1" w:themeShade="BF"/>
    </w:rPr>
  </w:style>
  <w:style w:type="character" w:styleId="Rfrenceintense">
    <w:name w:val="Intense Reference"/>
    <w:basedOn w:val="Policepardfaut"/>
    <w:uiPriority w:val="32"/>
    <w:qFormat/>
    <w:rsid w:val="00D44FB0"/>
    <w:rPr>
      <w:b/>
      <w:bCs/>
      <w:smallCaps/>
      <w:color w:val="2F5496" w:themeColor="accent1" w:themeShade="BF"/>
      <w:spacing w:val="5"/>
    </w:rPr>
  </w:style>
  <w:style w:type="character" w:styleId="Lienhypertexte">
    <w:name w:val="Hyperlink"/>
    <w:basedOn w:val="Policepardfaut"/>
    <w:uiPriority w:val="99"/>
    <w:unhideWhenUsed/>
    <w:rsid w:val="008E5E7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E5E7E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E5E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5E7E"/>
  </w:style>
  <w:style w:type="paragraph" w:styleId="Pieddepage">
    <w:name w:val="footer"/>
    <w:basedOn w:val="Normal"/>
    <w:link w:val="PieddepageCar"/>
    <w:uiPriority w:val="99"/>
    <w:unhideWhenUsed/>
    <w:rsid w:val="008E5E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5E7E"/>
  </w:style>
  <w:style w:type="character" w:styleId="Mentionnonrsolue">
    <w:name w:val="Unresolved Mention"/>
    <w:basedOn w:val="Policepardfaut"/>
    <w:uiPriority w:val="99"/>
    <w:rsid w:val="004B2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ginie.haegelin@uha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place/data=!4m2!3m1!1s0x4793fe826893a287:0xaac8e2ebd384de1b?sa=X&amp;ved=1t:8290&amp;ictx=1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isec-recherche.eu/membre/perez-jean-miche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Perez</dc:creator>
  <cp:keywords/>
  <dc:description/>
  <cp:lastModifiedBy>Monika Sanfins</cp:lastModifiedBy>
  <cp:revision>2</cp:revision>
  <dcterms:created xsi:type="dcterms:W3CDTF">2024-04-15T11:52:00Z</dcterms:created>
  <dcterms:modified xsi:type="dcterms:W3CDTF">2024-04-15T11:52:00Z</dcterms:modified>
</cp:coreProperties>
</file>